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๕๗๙</w:t>
      </w:r>
      <w:r>
        <w:rPr>
          <w:rFonts w:ascii="THSarabunPSK" w:hAnsi="THSarabunPSK" w:cs="THSarabunPSK"/>
          <w:sz w:val="34"/>
          <w:szCs w:val="34"/>
        </w:rPr>
        <w:t>)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</w:p>
    <w:p w:rsidR="00F27B28" w:rsidRDefault="00F27B28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____________________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F27B28" w:rsidRDefault="00F27B28" w:rsidP="00F27B28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F27B28" w:rsidRDefault="00F27B28" w:rsidP="00F27B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 w:rsidR="008817EA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8817EA">
        <w:rPr>
          <w:rFonts w:ascii="THSarabunPSK" w:hAnsi="THSarabunPSK" w:cs="THSarabunPSK"/>
          <w:sz w:val="34"/>
          <w:szCs w:val="34"/>
        </w:rPr>
        <w:t xml:space="preserve"> </w:t>
      </w:r>
      <w:r w:rsidR="008817EA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8817EA">
        <w:rPr>
          <w:rFonts w:ascii="THSarabunPSK" w:hAnsi="THSarabunPSK" w:cs="THSarabunPSK"/>
          <w:sz w:val="34"/>
          <w:szCs w:val="34"/>
        </w:rPr>
        <w:t xml:space="preserve"> </w:t>
      </w:r>
      <w:r w:rsidR="008817EA"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br/>
      </w:r>
      <w:r w:rsidR="008817EA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F27B28" w:rsidRDefault="008817EA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สำหรับการนำเข้าวัสดุ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อุปกรณ์และเครื่องจักร</w:t>
      </w:r>
      <w:r w:rsidR="00F27B2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เพื่อใช้ในโครงการจัดตั้งศูนย์ผลิตผลิตภัณฑ์จากพลาสมา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ศูนย์บริการโลหิตแห่งชาติ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สภากาชาดไทยให้แก่สภากาชาดไทย</w:t>
      </w:r>
    </w:p>
    <w:p w:rsidR="00F27B28" w:rsidRDefault="008817EA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F27B28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F27B28" w:rsidRDefault="008817EA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F27B28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๕๗๙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27B28" w:rsidRDefault="008817EA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:rsidR="00F27B28" w:rsidRDefault="008817EA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ให้ยกเว้นภาษีมูลค่าเพิ่ม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สำหรับการนำเข้าวัสดุ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อุปกรณ์และเครื่องจักรเพื่อใช้ในโครงการจัดตั้งศูนย์ผลิตผลิตภัณฑ์จากพลาสมา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ศูนย์บริการโลหิตแห่งชาติ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สภากาชาดไทยให้แก่สภากาชาดไทย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มีนาคม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F27B28" w:rsidRDefault="008817EA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การนำเข้าตามวรรคหนึ่ง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มีหนังสือรับรองจากเลขาธิการสภากาชาดไทยว่านำมาใช้ในโครงการจัดตั้งศูนย์ผลิตผลิตภัณฑ์จากพลาสม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ศูนย์บริการโลหิตแห่งชาติ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สภากาชาดไทย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F27B28" w:rsidRDefault="00F27B28" w:rsidP="00F27B2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8817EA" w:rsidRDefault="00F27B28" w:rsidP="00F27B2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 w:rsidR="008817EA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8817EA">
        <w:rPr>
          <w:rFonts w:ascii="THSarabunPSK" w:hAnsi="THSarabunPSK" w:cs="THSarabunPSK"/>
          <w:sz w:val="34"/>
          <w:szCs w:val="34"/>
        </w:rPr>
        <w:t xml:space="preserve"> </w:t>
      </w:r>
      <w:r w:rsidR="008817EA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8817EA">
        <w:rPr>
          <w:rFonts w:ascii="THSarabunPSK" w:hAnsi="THSarabunPSK" w:cs="THSarabunPSK"/>
          <w:sz w:val="34"/>
          <w:szCs w:val="34"/>
        </w:rPr>
        <w:t xml:space="preserve"> </w:t>
      </w:r>
      <w:r w:rsidR="008817EA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8817EA" w:rsidRDefault="00F27B28" w:rsidP="00F27B2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      </w:t>
      </w:r>
      <w:r w:rsidR="008817EA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27B28" w:rsidRDefault="00F27B28" w:rsidP="00F27B2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______________________________________________________________________________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F27B28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โดยที่ศูนย์บริการโลหิตแห่งชาติ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สภากาชาดไทย</w:t>
      </w:r>
      <w:r w:rsidR="00F27B2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ได้ดำเนินโครงการจัดตั้งศูนย์ผลิตผลิตภัณฑ์จากพลาสมา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จังหวัดชลบุรี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เพื่อผลิตผลิตภัณฑ์จากพลาสมา</w:t>
      </w:r>
      <w:r w:rsidR="00F27B2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ที่มีคุณภาพและราคาถูก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ซึ่งจะทำให้ประชาชนมีโอกาสรับการรักษาด้วยผลิตภัณฑ์ที่มีคุณภาพและเป็นไปโดยทั่วถึง</w:t>
      </w:r>
    </w:p>
    <w:p w:rsidR="008817EA" w:rsidRDefault="008817EA" w:rsidP="00F27B28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เพื่อเป็นการสนับสนุนการดำเนินโครงการดังกล่าว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สมควรยกเว้นภาษีมูลค่าเพิ่มสำหรับการนำเข้าวัสดุ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อุปกรณ์</w:t>
      </w:r>
      <w:r w:rsidR="00F27B28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และเครื่องจักร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เพื่อใช้ในโครงการจัดตั้งศูนย์ผลิตผลิตภัณฑ์จากพลาสมา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ศูนย์บริการโลหิตแห่งชาติ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สภากาชาดไทย</w:t>
      </w:r>
    </w:p>
    <w:p w:rsidR="00F27E89" w:rsidRDefault="008817EA" w:rsidP="00F27B28">
      <w:pPr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F27B28" w:rsidRPr="00F27B28" w:rsidRDefault="00F27B28" w:rsidP="00F27B2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27B28">
        <w:rPr>
          <w:rFonts w:ascii="TH SarabunIT๙" w:hAnsi="TH SarabunIT๙" w:cs="TH SarabunIT๙"/>
          <w:sz w:val="32"/>
          <w:szCs w:val="32"/>
          <w:cs/>
        </w:rPr>
        <w:t>(ร.จ. ฉบับกฤษฎีกา เล่ม 131 ตอนที่ 77 ก วันที่ 13 พฤศจิกายน 2557)</w:t>
      </w:r>
    </w:p>
    <w:sectPr w:rsidR="00F27B28" w:rsidRPr="00F27B28" w:rsidSect="00F27B2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EA"/>
    <w:rsid w:val="00607785"/>
    <w:rsid w:val="008817EA"/>
    <w:rsid w:val="00F27B28"/>
    <w:rsid w:val="00F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6E0E6-D2C7-46A0-AA45-D4BD693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2020-10-06T07:01:00Z</dcterms:created>
  <dcterms:modified xsi:type="dcterms:W3CDTF">2020-10-06T07:01:00Z</dcterms:modified>
</cp:coreProperties>
</file>