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EC2E38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๖๐๓</w:t>
      </w:r>
      <w:r w:rsidRPr="00EC2E38">
        <w:rPr>
          <w:rFonts w:ascii="TH SarabunIT๙" w:hAnsi="TH SarabunIT๙" w:cs="TH SarabunIT๙"/>
          <w:sz w:val="34"/>
          <w:szCs w:val="34"/>
        </w:rPr>
        <w:t>)</w:t>
      </w:r>
    </w:p>
    <w:p w:rsidR="006D6D4C" w:rsidRDefault="006D6D4C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EC2E38" w:rsidRPr="00EC2E38" w:rsidRDefault="00EC2E38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________________</w:t>
      </w:r>
    </w:p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EC2E38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EC2E38">
        <w:rPr>
          <w:rFonts w:ascii="TH SarabunIT๙" w:hAnsi="TH SarabunIT๙" w:cs="TH SarabunIT๙"/>
          <w:sz w:val="48"/>
          <w:szCs w:val="48"/>
        </w:rPr>
        <w:t xml:space="preserve"> </w:t>
      </w:r>
      <w:r w:rsidRPr="00EC2E38">
        <w:rPr>
          <w:rFonts w:ascii="TH SarabunIT๙" w:hAnsi="TH SarabunIT๙" w:cs="TH SarabunIT๙"/>
          <w:sz w:val="48"/>
          <w:szCs w:val="48"/>
          <w:cs/>
        </w:rPr>
        <w:t>ป</w:t>
      </w:r>
      <w:r w:rsidRPr="00EC2E38">
        <w:rPr>
          <w:rFonts w:ascii="TH SarabunIT๙" w:hAnsi="TH SarabunIT๙" w:cs="TH SarabunIT๙"/>
          <w:sz w:val="48"/>
          <w:szCs w:val="48"/>
        </w:rPr>
        <w:t>.</w:t>
      </w:r>
      <w:r w:rsidRPr="00EC2E38">
        <w:rPr>
          <w:rFonts w:ascii="TH SarabunIT๙" w:hAnsi="TH SarabunIT๙" w:cs="TH SarabunIT๙"/>
          <w:sz w:val="48"/>
          <w:szCs w:val="48"/>
          <w:cs/>
        </w:rPr>
        <w:t>ร</w:t>
      </w:r>
      <w:r w:rsidRPr="00EC2E38">
        <w:rPr>
          <w:rFonts w:ascii="TH SarabunIT๙" w:hAnsi="TH SarabunIT๙" w:cs="TH SarabunIT๙"/>
          <w:sz w:val="48"/>
          <w:szCs w:val="48"/>
        </w:rPr>
        <w:t>.</w:t>
      </w:r>
    </w:p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ณ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๑๘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เมษายน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6D6D4C" w:rsidRPr="00EC2E38" w:rsidRDefault="006D6D4C" w:rsidP="00B06900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๗๑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EC2E38" w:rsidRDefault="00EC2E38" w:rsidP="00B06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6D6D4C"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โดยที่เป็นการสมควรแก้ไขเพิ่มเติมการลดอัตราภาษีเงินได้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สำหรับกำไรสุทธิของบริษัทหรือ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ห้างหุ้นส่วนนิติบุคคล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๒๒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EC2E38">
        <w:rPr>
          <w:rFonts w:ascii="TH SarabunIT๙" w:hAnsi="TH SarabunIT๙" w:cs="TH SarabunIT๙"/>
          <w:sz w:val="34"/>
          <w:szCs w:val="34"/>
        </w:rPr>
        <w:t>)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๓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๑๐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“</w:t>
      </w:r>
      <w:r w:rsidRPr="00EC2E38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B06900">
        <w:rPr>
          <w:rFonts w:ascii="TH SarabunIT๙" w:hAnsi="TH SarabunIT๙" w:cs="TH SarabunIT๙" w:hint="cs"/>
          <w:sz w:val="34"/>
          <w:szCs w:val="34"/>
          <w:cs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๖๐๓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EC2E38">
        <w:rPr>
          <w:rFonts w:ascii="TH SarabunIT๙" w:hAnsi="TH SarabunIT๙" w:cs="TH SarabunIT๙"/>
          <w:sz w:val="34"/>
          <w:szCs w:val="34"/>
        </w:rPr>
        <w:t>”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๒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๓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ให้ยกเลิกความใน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๓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๖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(</w:t>
      </w:r>
      <w:r w:rsidRPr="00EC2E3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๕๓๐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๒๕๕๔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</w:t>
      </w:r>
      <w:r w:rsidR="00B06900">
        <w:rPr>
          <w:rFonts w:ascii="TH SarabunIT๙" w:hAnsi="TH SarabunIT๙" w:cs="TH SarabunIT๙" w:hint="cs"/>
          <w:sz w:val="34"/>
          <w:szCs w:val="34"/>
          <w:cs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="00B06900">
        <w:rPr>
          <w:rFonts w:ascii="TH SarabunIT๙" w:hAnsi="TH SarabunIT๙" w:cs="TH SarabunIT๙"/>
          <w:sz w:val="34"/>
          <w:szCs w:val="34"/>
        </w:rPr>
        <w:br/>
      </w:r>
      <w:r w:rsidRPr="00EC2E38">
        <w:rPr>
          <w:rFonts w:ascii="TH SarabunIT๙" w:hAnsi="TH SarabunIT๙" w:cs="TH SarabunIT๙"/>
          <w:sz w:val="34"/>
          <w:szCs w:val="34"/>
        </w:rPr>
        <w:t>(</w:t>
      </w:r>
      <w:r w:rsidRPr="00EC2E3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๕๘๓</w:t>
      </w:r>
      <w:r w:rsidRPr="00EC2E38">
        <w:rPr>
          <w:rFonts w:ascii="TH SarabunIT๙" w:hAnsi="TH SarabunIT๙" w:cs="TH SarabunIT๙"/>
          <w:sz w:val="34"/>
          <w:szCs w:val="34"/>
        </w:rPr>
        <w:t>)</w:t>
      </w:r>
      <w:r w:rsid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</w:rPr>
        <w:t>“(</w:t>
      </w:r>
      <w:r w:rsidRPr="00EC2E38">
        <w:rPr>
          <w:rFonts w:ascii="TH SarabunIT๙" w:hAnsi="TH SarabunIT๙" w:cs="TH SarabunIT๙"/>
          <w:sz w:val="34"/>
          <w:szCs w:val="34"/>
          <w:cs/>
        </w:rPr>
        <w:t>๓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กำไรสุทธิสำหรับรอบระยะเวลาบัญชีที่เริ่มในหรือหลังวันที่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="00B06900">
        <w:rPr>
          <w:rFonts w:ascii="TH SarabunIT๙" w:hAnsi="TH SarabunIT๙" w:cs="TH SarabunIT๙" w:hint="cs"/>
          <w:sz w:val="34"/>
          <w:szCs w:val="34"/>
          <w:cs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เป็นต้นไปให้คงจัดเก็บในอัตราดังต่อไปนี้</w:t>
      </w:r>
    </w:p>
    <w:p w:rsid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</w:rPr>
        <w:t>(</w:t>
      </w:r>
      <w:r w:rsidRPr="00EC2E38">
        <w:rPr>
          <w:rFonts w:ascii="TH SarabunIT๙" w:hAnsi="TH SarabunIT๙" w:cs="TH SarabunIT๙"/>
          <w:sz w:val="34"/>
          <w:szCs w:val="34"/>
          <w:cs/>
        </w:rPr>
        <w:t>ก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ร้อยละสิบของกำไรสุทธิ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เฉพาะส่วนที่เกินสามแสนบาท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</w:t>
      </w:r>
      <w:r w:rsidR="00B06900">
        <w:rPr>
          <w:rFonts w:ascii="TH SarabunIT๙" w:hAnsi="TH SarabunIT๙" w:cs="TH SarabunIT๙"/>
          <w:sz w:val="34"/>
          <w:szCs w:val="34"/>
          <w:cs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ที่เริ่มในหรือหลังวันที่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๓๑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</w:rPr>
        <w:t>(</w:t>
      </w:r>
      <w:r w:rsidRPr="00EC2E38">
        <w:rPr>
          <w:rFonts w:ascii="TH SarabunIT๙" w:hAnsi="TH SarabunIT๙" w:cs="TH SarabunIT๙"/>
          <w:sz w:val="34"/>
          <w:szCs w:val="34"/>
          <w:cs/>
        </w:rPr>
        <w:t>ข</w:t>
      </w:r>
      <w:r w:rsidRPr="00EC2E38">
        <w:rPr>
          <w:rFonts w:ascii="TH SarabunIT๙" w:hAnsi="TH SarabunIT๙" w:cs="TH SarabunIT๙"/>
          <w:sz w:val="34"/>
          <w:szCs w:val="34"/>
        </w:rPr>
        <w:t xml:space="preserve">) </w:t>
      </w:r>
      <w:r w:rsidRPr="00EC2E38">
        <w:rPr>
          <w:rFonts w:ascii="TH SarabunIT๙" w:hAnsi="TH SarabunIT๙" w:cs="TH SarabunIT๙"/>
          <w:sz w:val="34"/>
          <w:szCs w:val="34"/>
          <w:cs/>
        </w:rPr>
        <w:t>ร้อยละสิบห้าของกำไรสุทธิ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เฉพาะส่วนที่เกินสามแสนบาท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แต่ไม่เกินสามล้านบาท</w:t>
      </w:r>
      <w:r w:rsidR="00B06900">
        <w:rPr>
          <w:rFonts w:ascii="TH SarabunIT๙" w:hAnsi="TH SarabunIT๙" w:cs="TH SarabunIT๙"/>
          <w:sz w:val="34"/>
          <w:szCs w:val="34"/>
          <w:cs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และร้อยละยี่สิบของกำไรสุทธิ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สำหรับกำไรสุทธิเฉพาะส่วนที่เกินสามล้านบาทขึ้นไป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สำหรับรอบ</w:t>
      </w:r>
      <w:r w:rsidR="00B06900">
        <w:rPr>
          <w:rFonts w:ascii="TH SarabunIT๙" w:hAnsi="TH SarabunIT๙" w:cs="TH SarabunIT๙" w:hint="cs"/>
          <w:sz w:val="34"/>
          <w:szCs w:val="34"/>
          <w:cs/>
        </w:rPr>
        <w:br/>
      </w:r>
      <w:r w:rsidRPr="00EC2E38">
        <w:rPr>
          <w:rFonts w:ascii="TH SarabunIT๙" w:hAnsi="TH SarabunIT๙" w:cs="TH SarabunIT๙"/>
          <w:sz w:val="34"/>
          <w:szCs w:val="34"/>
          <w:cs/>
        </w:rPr>
        <w:t>ระยะเวลาบัญชีที่เริ่มในหรือหลังวันที่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๑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พ</w:t>
      </w:r>
      <w:r w:rsidRPr="00EC2E38">
        <w:rPr>
          <w:rFonts w:ascii="TH SarabunIT๙" w:hAnsi="TH SarabunIT๙" w:cs="TH SarabunIT๙"/>
          <w:sz w:val="34"/>
          <w:szCs w:val="34"/>
        </w:rPr>
        <w:t>.</w:t>
      </w:r>
      <w:r w:rsidRPr="00EC2E38">
        <w:rPr>
          <w:rFonts w:ascii="TH SarabunIT๙" w:hAnsi="TH SarabunIT๙" w:cs="TH SarabunIT๙"/>
          <w:sz w:val="34"/>
          <w:szCs w:val="34"/>
          <w:cs/>
        </w:rPr>
        <w:t>ศ</w:t>
      </w:r>
      <w:r w:rsidRPr="00EC2E38">
        <w:rPr>
          <w:rFonts w:ascii="TH SarabunIT๙" w:hAnsi="TH SarabunIT๙" w:cs="TH SarabunIT๙"/>
          <w:sz w:val="34"/>
          <w:szCs w:val="34"/>
        </w:rPr>
        <w:t xml:space="preserve">. </w:t>
      </w:r>
      <w:r w:rsidRPr="00EC2E38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Pr="00EC2E38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Pr="00EC2E38">
        <w:rPr>
          <w:rFonts w:ascii="TH SarabunIT๙" w:hAnsi="TH SarabunIT๙" w:cs="TH SarabunIT๙"/>
          <w:sz w:val="34"/>
          <w:szCs w:val="34"/>
        </w:rPr>
        <w:t>”</w:t>
      </w:r>
    </w:p>
    <w:p w:rsidR="00EC2E38" w:rsidRDefault="00EC2E38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6D6D4C" w:rsidRPr="00EC2E38" w:rsidRDefault="006D6D4C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C2E38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6D6D4C" w:rsidRPr="00EC2E38" w:rsidRDefault="00EC2E38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6D6D4C"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6D6D4C" w:rsidRPr="00EC2E38">
        <w:rPr>
          <w:rFonts w:ascii="TH SarabunIT๙" w:hAnsi="TH SarabunIT๙" w:cs="TH SarabunIT๙"/>
          <w:sz w:val="34"/>
          <w:szCs w:val="34"/>
        </w:rPr>
        <w:t xml:space="preserve"> </w:t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6D6D4C" w:rsidRPr="00EC2E38" w:rsidRDefault="00EC2E38" w:rsidP="00B069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6D6D4C" w:rsidRPr="00EC2E38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EC2E38" w:rsidRDefault="00EC2E38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900" w:rsidRDefault="006D6D4C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E38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EC2E38">
        <w:rPr>
          <w:rFonts w:ascii="TH SarabunIT๙" w:hAnsi="TH SarabunIT๙" w:cs="TH SarabunIT๙"/>
          <w:sz w:val="32"/>
          <w:szCs w:val="32"/>
        </w:rPr>
        <w:t xml:space="preserve"> :- </w:t>
      </w:r>
      <w:r w:rsidRPr="00EC2E3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คือ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โดยที่เป็นการสมควรแก้ไขเพิ่มเติมการลด</w:t>
      </w:r>
      <w:r w:rsidR="00147A76">
        <w:rPr>
          <w:rFonts w:ascii="TH SarabunIT๙" w:hAnsi="TH SarabunIT๙" w:cs="TH SarabunIT๙"/>
          <w:sz w:val="32"/>
          <w:szCs w:val="32"/>
        </w:rPr>
        <w:br/>
      </w:r>
      <w:r w:rsidRPr="00EC2E38">
        <w:rPr>
          <w:rFonts w:ascii="TH SarabunIT๙" w:hAnsi="TH SarabunIT๙" w:cs="TH SarabunIT๙"/>
          <w:sz w:val="32"/>
          <w:szCs w:val="32"/>
          <w:cs/>
        </w:rPr>
        <w:t>อัตราภาษีเงินได้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สำหรับกำไรสุทธิของบริษัทหรือห้างหุ้นส่วนนิติบุคคลซึ่งมีทุนที่ชำระแล้วในวันสุดท้ายของ</w:t>
      </w:r>
      <w:r w:rsidR="00147A76">
        <w:rPr>
          <w:rFonts w:ascii="TH SarabunIT๙" w:hAnsi="TH SarabunIT๙" w:cs="TH SarabunIT๙"/>
          <w:sz w:val="32"/>
          <w:szCs w:val="32"/>
        </w:rPr>
        <w:br/>
      </w:r>
      <w:r w:rsidRPr="00EC2E38">
        <w:rPr>
          <w:rFonts w:ascii="TH SarabunIT๙" w:hAnsi="TH SarabunIT๙" w:cs="TH SarabunIT๙"/>
          <w:sz w:val="32"/>
          <w:szCs w:val="32"/>
          <w:cs/>
        </w:rPr>
        <w:t>รอบระยะเวลาบัญชีไม่เกินห้าล้านบาทและมีรายได้จากการขายสินค้าและการให้บริการในรอบระยะเวลาบัญชี</w:t>
      </w:r>
      <w:r w:rsidR="00147A76">
        <w:rPr>
          <w:rFonts w:ascii="TH SarabunIT๙" w:hAnsi="TH SarabunIT๙" w:cs="TH SarabunIT๙" w:hint="cs"/>
          <w:sz w:val="32"/>
          <w:szCs w:val="32"/>
          <w:cs/>
        </w:rPr>
        <w:br/>
      </w:r>
      <w:r w:rsidR="00B06900">
        <w:rPr>
          <w:rFonts w:ascii="TH SarabunIT๙" w:hAnsi="TH SarabunIT๙" w:cs="TH SarabunIT๙"/>
          <w:sz w:val="32"/>
          <w:szCs w:val="32"/>
          <w:cs/>
        </w:rPr>
        <w:br/>
      </w:r>
      <w:r w:rsidR="00B06900">
        <w:rPr>
          <w:rFonts w:ascii="TH SarabunIT๙" w:hAnsi="TH SarabunIT๙" w:cs="TH SarabunIT๙" w:hint="cs"/>
          <w:sz w:val="32"/>
          <w:szCs w:val="32"/>
          <w:cs/>
        </w:rPr>
        <w:lastRenderedPageBreak/>
        <w:br/>
      </w:r>
    </w:p>
    <w:p w:rsidR="00B06900" w:rsidRDefault="00B06900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06900" w:rsidRDefault="00B06900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F0F63" w:rsidRDefault="006D6D4C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EC2E38">
        <w:rPr>
          <w:rFonts w:ascii="TH SarabunIT๙" w:hAnsi="TH SarabunIT๙" w:cs="TH SarabunIT๙"/>
          <w:sz w:val="32"/>
          <w:szCs w:val="32"/>
          <w:cs/>
        </w:rPr>
        <w:t>ไม่เกินสามสิบล้านบาท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ตามที่กำหนดในพระราชกฤษฎีกาออกตามความในประมวลรัษฎากร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 w:rsidR="00147A76">
        <w:rPr>
          <w:rFonts w:ascii="TH SarabunIT๙" w:hAnsi="TH SarabunIT๙" w:cs="TH SarabunIT๙" w:hint="cs"/>
          <w:sz w:val="32"/>
          <w:szCs w:val="32"/>
          <w:cs/>
        </w:rPr>
        <w:br/>
      </w:r>
      <w:r w:rsidRPr="00EC2E38">
        <w:rPr>
          <w:rFonts w:ascii="TH SarabunIT๙" w:hAnsi="TH SarabunIT๙" w:cs="TH SarabunIT๙"/>
          <w:sz w:val="32"/>
          <w:szCs w:val="32"/>
          <w:cs/>
        </w:rPr>
        <w:t>ลดอัตราและยกเว้นรัษฎากร</w:t>
      </w:r>
      <w:r w:rsidRPr="00EC2E38">
        <w:rPr>
          <w:rFonts w:ascii="TH SarabunIT๙" w:hAnsi="TH SarabunIT๙" w:cs="TH SarabunIT๙"/>
          <w:sz w:val="32"/>
          <w:szCs w:val="32"/>
        </w:rPr>
        <w:t xml:space="preserve"> (</w:t>
      </w:r>
      <w:r w:rsidRPr="00EC2E3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๕๓๐</w:t>
      </w:r>
      <w:r w:rsidRPr="00EC2E38">
        <w:rPr>
          <w:rFonts w:ascii="TH SarabunIT๙" w:hAnsi="TH SarabunIT๙" w:cs="TH SarabunIT๙"/>
          <w:sz w:val="32"/>
          <w:szCs w:val="32"/>
        </w:rPr>
        <w:t xml:space="preserve">) </w:t>
      </w:r>
      <w:r w:rsidRPr="00EC2E38">
        <w:rPr>
          <w:rFonts w:ascii="TH SarabunIT๙" w:hAnsi="TH SarabunIT๙" w:cs="TH SarabunIT๙"/>
          <w:sz w:val="32"/>
          <w:szCs w:val="32"/>
          <w:cs/>
        </w:rPr>
        <w:t>พ</w:t>
      </w:r>
      <w:r w:rsidRPr="00EC2E38">
        <w:rPr>
          <w:rFonts w:ascii="TH SarabunIT๙" w:hAnsi="TH SarabunIT๙" w:cs="TH SarabunIT๙"/>
          <w:sz w:val="32"/>
          <w:szCs w:val="32"/>
        </w:rPr>
        <w:t>.</w:t>
      </w:r>
      <w:r w:rsidRPr="00EC2E38">
        <w:rPr>
          <w:rFonts w:ascii="TH SarabunIT๙" w:hAnsi="TH SarabunIT๙" w:cs="TH SarabunIT๙"/>
          <w:sz w:val="32"/>
          <w:szCs w:val="32"/>
          <w:cs/>
        </w:rPr>
        <w:t>ศ</w:t>
      </w:r>
      <w:r w:rsidRPr="00EC2E38">
        <w:rPr>
          <w:rFonts w:ascii="TH SarabunIT๙" w:hAnsi="TH SarabunIT๙" w:cs="TH SarabunIT๙"/>
          <w:sz w:val="32"/>
          <w:szCs w:val="32"/>
        </w:rPr>
        <w:t xml:space="preserve">. </w:t>
      </w:r>
      <w:r w:rsidRPr="00EC2E38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เพื่อบรรเทาภาระภาษีและเพิ่มสภาพคล่องทางการเงินให้แก่บริษัทหรือห้างหุ้นส่วนนิติบุคคลซึ่งเป็นผู้ประกอบกิจการที่เป็นวิสาหกิจขนาดกลางและขนาดย่อม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ตลอดจนเป็นการเพิ่มขีดความสามารถในการแข่งขันของประเทศและจูงใจให้เกิดการลงทุน</w:t>
      </w:r>
      <w:r w:rsidRPr="00EC2E38">
        <w:rPr>
          <w:rFonts w:ascii="TH SarabunIT๙" w:hAnsi="TH SarabunIT๙" w:cs="TH SarabunIT๙"/>
          <w:sz w:val="32"/>
          <w:szCs w:val="32"/>
        </w:rPr>
        <w:t xml:space="preserve"> </w:t>
      </w:r>
      <w:r w:rsidRPr="00EC2E38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B06900" w:rsidRDefault="00B06900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C2E38" w:rsidRDefault="00EC2E38" w:rsidP="00B069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C2E38" w:rsidRPr="00EC2E38" w:rsidRDefault="00EC2E38" w:rsidP="00B069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z w:val="34"/>
          <w:szCs w:val="34"/>
          <w:cs/>
        </w:rPr>
        <w:t>(ร.จ. ฉบับกฤษฎีกา เล่ม 133 ตอนที่ 33 ก วันที่ 21 เมษายน 2559)</w:t>
      </w:r>
    </w:p>
    <w:sectPr w:rsidR="00EC2E38" w:rsidRPr="00EC2E38" w:rsidSect="00B06900">
      <w:pgSz w:w="11906" w:h="16838"/>
      <w:pgMar w:top="284" w:right="1440" w:bottom="14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C"/>
    <w:rsid w:val="00063A5E"/>
    <w:rsid w:val="00147A76"/>
    <w:rsid w:val="006D6D4C"/>
    <w:rsid w:val="00726BC1"/>
    <w:rsid w:val="007F0F63"/>
    <w:rsid w:val="00B06900"/>
    <w:rsid w:val="00E04792"/>
    <w:rsid w:val="00E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E7A4-1E1C-48AC-9B3E-8BA34DC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2020-10-06T03:30:00Z</dcterms:created>
  <dcterms:modified xsi:type="dcterms:W3CDTF">2020-10-06T03:30:00Z</dcterms:modified>
</cp:coreProperties>
</file>