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C1" w:rsidRPr="00FE2826" w:rsidRDefault="00A273C1" w:rsidP="00FE282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FE2826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A273C1" w:rsidRPr="00FE2826" w:rsidRDefault="00A273C1" w:rsidP="00FE282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A273C1" w:rsidRPr="00FE2826" w:rsidRDefault="00A273C1" w:rsidP="00FE282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Pr="00FE2826">
        <w:rPr>
          <w:rFonts w:ascii="TH SarabunIT๙" w:hAnsi="TH SarabunIT๙" w:cs="TH SarabunIT๙"/>
          <w:sz w:val="34"/>
          <w:szCs w:val="34"/>
        </w:rPr>
        <w:t xml:space="preserve"> (</w:t>
      </w:r>
      <w:r w:rsidRPr="00FE282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๖๑๗</w:t>
      </w:r>
      <w:r w:rsidRPr="00FE2826">
        <w:rPr>
          <w:rFonts w:ascii="TH SarabunIT๙" w:hAnsi="TH SarabunIT๙" w:cs="TH SarabunIT๙"/>
          <w:sz w:val="34"/>
          <w:szCs w:val="34"/>
        </w:rPr>
        <w:t>)</w:t>
      </w:r>
    </w:p>
    <w:p w:rsidR="00A273C1" w:rsidRPr="00FE2826" w:rsidRDefault="00A273C1" w:rsidP="00FE282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>พ</w:t>
      </w:r>
      <w:r w:rsidRPr="00FE2826">
        <w:rPr>
          <w:rFonts w:ascii="TH SarabunIT๙" w:hAnsi="TH SarabunIT๙" w:cs="TH SarabunIT๙"/>
          <w:sz w:val="34"/>
          <w:szCs w:val="34"/>
        </w:rPr>
        <w:t>.</w:t>
      </w:r>
      <w:r w:rsidRPr="00FE2826">
        <w:rPr>
          <w:rFonts w:ascii="TH SarabunIT๙" w:hAnsi="TH SarabunIT๙" w:cs="TH SarabunIT๙"/>
          <w:sz w:val="34"/>
          <w:szCs w:val="34"/>
          <w:cs/>
        </w:rPr>
        <w:t>ศ</w:t>
      </w:r>
      <w:r w:rsidRPr="00FE2826">
        <w:rPr>
          <w:rFonts w:ascii="TH SarabunIT๙" w:hAnsi="TH SarabunIT๙" w:cs="TH SarabunIT๙"/>
          <w:sz w:val="34"/>
          <w:szCs w:val="34"/>
        </w:rPr>
        <w:t xml:space="preserve">. </w:t>
      </w:r>
      <w:r w:rsidRPr="00FE2826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FE2826" w:rsidRPr="00FE2826" w:rsidRDefault="00FE2826" w:rsidP="00FE282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</w:rPr>
        <w:t>________________</w:t>
      </w:r>
    </w:p>
    <w:p w:rsidR="00A273C1" w:rsidRPr="00FE2826" w:rsidRDefault="00A273C1" w:rsidP="00FE282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FE2826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FE2826">
        <w:rPr>
          <w:rFonts w:ascii="TH SarabunIT๙" w:hAnsi="TH SarabunIT๙" w:cs="TH SarabunIT๙"/>
          <w:sz w:val="48"/>
          <w:szCs w:val="48"/>
        </w:rPr>
        <w:t xml:space="preserve"> </w:t>
      </w:r>
      <w:r w:rsidRPr="00FE2826">
        <w:rPr>
          <w:rFonts w:ascii="TH SarabunIT๙" w:hAnsi="TH SarabunIT๙" w:cs="TH SarabunIT๙"/>
          <w:sz w:val="48"/>
          <w:szCs w:val="48"/>
          <w:cs/>
        </w:rPr>
        <w:t>ป</w:t>
      </w:r>
      <w:r w:rsidRPr="00FE2826">
        <w:rPr>
          <w:rFonts w:ascii="TH SarabunIT๙" w:hAnsi="TH SarabunIT๙" w:cs="TH SarabunIT๙"/>
          <w:sz w:val="48"/>
          <w:szCs w:val="48"/>
        </w:rPr>
        <w:t>.</w:t>
      </w:r>
      <w:r w:rsidRPr="00FE2826">
        <w:rPr>
          <w:rFonts w:ascii="TH SarabunIT๙" w:hAnsi="TH SarabunIT๙" w:cs="TH SarabunIT๙"/>
          <w:sz w:val="48"/>
          <w:szCs w:val="48"/>
          <w:cs/>
        </w:rPr>
        <w:t>ร</w:t>
      </w:r>
      <w:r w:rsidRPr="00FE2826">
        <w:rPr>
          <w:rFonts w:ascii="TH SarabunIT๙" w:hAnsi="TH SarabunIT๙" w:cs="TH SarabunIT๙"/>
          <w:sz w:val="48"/>
          <w:szCs w:val="48"/>
        </w:rPr>
        <w:t>.</w:t>
      </w:r>
    </w:p>
    <w:p w:rsidR="00A273C1" w:rsidRPr="00FE2826" w:rsidRDefault="00A273C1" w:rsidP="00FE282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ณ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๑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สิงหาคม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พ</w:t>
      </w:r>
      <w:r w:rsidRPr="00FE2826">
        <w:rPr>
          <w:rFonts w:ascii="TH SarabunIT๙" w:hAnsi="TH SarabunIT๙" w:cs="TH SarabunIT๙"/>
          <w:sz w:val="34"/>
          <w:szCs w:val="34"/>
        </w:rPr>
        <w:t>.</w:t>
      </w:r>
      <w:r w:rsidRPr="00FE2826">
        <w:rPr>
          <w:rFonts w:ascii="TH SarabunIT๙" w:hAnsi="TH SarabunIT๙" w:cs="TH SarabunIT๙"/>
          <w:sz w:val="34"/>
          <w:szCs w:val="34"/>
          <w:cs/>
        </w:rPr>
        <w:t>ศ</w:t>
      </w:r>
      <w:r w:rsidRPr="00FE2826">
        <w:rPr>
          <w:rFonts w:ascii="TH SarabunIT๙" w:hAnsi="TH SarabunIT๙" w:cs="TH SarabunIT๙"/>
          <w:sz w:val="34"/>
          <w:szCs w:val="34"/>
        </w:rPr>
        <w:t xml:space="preserve">. </w:t>
      </w:r>
      <w:r w:rsidRPr="00FE2826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A273C1" w:rsidRPr="00FE2826" w:rsidRDefault="00A273C1" w:rsidP="00FE282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๗๑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FE2826" w:rsidRPr="00FE2826" w:rsidRDefault="00FE2826" w:rsidP="00FE28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ab/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A273C1"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FE2826">
        <w:rPr>
          <w:rFonts w:ascii="TH SarabunIT๙" w:hAnsi="TH SarabunIT๙" w:cs="TH SarabunIT๙"/>
          <w:sz w:val="34"/>
          <w:szCs w:val="34"/>
        </w:rPr>
        <w:br/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FE2826" w:rsidRPr="00FE2826" w:rsidRDefault="00FE2826" w:rsidP="00FE28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ab/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โดยที่เป็นการสมควรยกเว้นภาษีมูลค่าเพิ่มสำหรับการนำเข้ามาเพื่อขายหรือการขายอัญมณี</w:t>
      </w:r>
      <w:r w:rsidRPr="00FE2826">
        <w:rPr>
          <w:rFonts w:ascii="TH SarabunIT๙" w:hAnsi="TH SarabunIT๙" w:cs="TH SarabunIT๙"/>
          <w:sz w:val="34"/>
          <w:szCs w:val="34"/>
          <w:cs/>
        </w:rPr>
        <w:br/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FE2826" w:rsidRPr="00FE2826" w:rsidRDefault="00A273C1" w:rsidP="00FE282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๒๒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FE2826">
        <w:rPr>
          <w:rFonts w:ascii="TH SarabunIT๙" w:hAnsi="TH SarabunIT๙" w:cs="TH SarabunIT๙"/>
          <w:sz w:val="34"/>
          <w:szCs w:val="34"/>
        </w:rPr>
        <w:t xml:space="preserve"> (</w:t>
      </w:r>
      <w:r w:rsidRPr="00FE2826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FE2826">
        <w:rPr>
          <w:rFonts w:ascii="TH SarabunIT๙" w:hAnsi="TH SarabunIT๙" w:cs="TH SarabunIT๙"/>
          <w:sz w:val="34"/>
          <w:szCs w:val="34"/>
        </w:rPr>
        <w:t>)</w:t>
      </w:r>
      <w:r w:rsidR="00FE2826" w:rsidRPr="00FE2826">
        <w:rPr>
          <w:rFonts w:ascii="TH SarabunIT๙" w:hAnsi="TH SarabunIT๙" w:cs="TH SarabunIT๙"/>
          <w:sz w:val="34"/>
          <w:szCs w:val="34"/>
        </w:rPr>
        <w:br/>
      </w:r>
      <w:r w:rsidRPr="00FE2826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๓</w:t>
      </w:r>
      <w:r w:rsidRPr="00FE2826">
        <w:rPr>
          <w:rFonts w:ascii="TH SarabunIT๙" w:hAnsi="TH SarabunIT๙" w:cs="TH SarabunIT๙"/>
          <w:sz w:val="34"/>
          <w:szCs w:val="34"/>
        </w:rPr>
        <w:t xml:space="preserve"> (</w:t>
      </w:r>
      <w:r w:rsidRPr="00FE2826">
        <w:rPr>
          <w:rFonts w:ascii="TH SarabunIT๙" w:hAnsi="TH SarabunIT๙" w:cs="TH SarabunIT๙"/>
          <w:sz w:val="34"/>
          <w:szCs w:val="34"/>
          <w:cs/>
        </w:rPr>
        <w:t>๑</w:t>
      </w:r>
      <w:r w:rsidRPr="00FE2826">
        <w:rPr>
          <w:rFonts w:ascii="TH SarabunIT๙" w:hAnsi="TH SarabunIT๙" w:cs="TH SarabunIT๙"/>
          <w:sz w:val="34"/>
          <w:szCs w:val="34"/>
        </w:rPr>
        <w:t xml:space="preserve">) </w:t>
      </w:r>
      <w:r w:rsidRPr="00FE2826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ซึ่งแก้ไขเพิ่มเติมโดยพระราชบัญญัติแก้ไข</w:t>
      </w:r>
      <w:r w:rsidR="00FE2826" w:rsidRPr="00FE2826">
        <w:rPr>
          <w:rFonts w:ascii="TH SarabunIT๙" w:hAnsi="TH SarabunIT๙" w:cs="TH SarabunIT๙"/>
          <w:sz w:val="34"/>
          <w:szCs w:val="34"/>
          <w:cs/>
        </w:rPr>
        <w:br/>
      </w:r>
      <w:r w:rsidRPr="00FE2826">
        <w:rPr>
          <w:rFonts w:ascii="TH SarabunIT๙" w:hAnsi="TH SarabunIT๙" w:cs="TH SarabunIT๙"/>
          <w:sz w:val="34"/>
          <w:szCs w:val="34"/>
          <w:cs/>
        </w:rPr>
        <w:t>เพิ่มเติมประมวลรัษฎากร</w:t>
      </w:r>
      <w:r w:rsidRPr="00FE2826">
        <w:rPr>
          <w:rFonts w:ascii="TH SarabunIT๙" w:hAnsi="TH SarabunIT๙" w:cs="TH SarabunIT๙"/>
          <w:sz w:val="34"/>
          <w:szCs w:val="34"/>
        </w:rPr>
        <w:t xml:space="preserve"> (</w:t>
      </w:r>
      <w:r w:rsidRPr="00FE282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๑๐</w:t>
      </w:r>
      <w:r w:rsidRPr="00FE2826">
        <w:rPr>
          <w:rFonts w:ascii="TH SarabunIT๙" w:hAnsi="TH SarabunIT๙" w:cs="TH SarabunIT๙"/>
          <w:sz w:val="34"/>
          <w:szCs w:val="34"/>
        </w:rPr>
        <w:t xml:space="preserve">) </w:t>
      </w:r>
      <w:r w:rsidRPr="00FE2826">
        <w:rPr>
          <w:rFonts w:ascii="TH SarabunIT๙" w:hAnsi="TH SarabunIT๙" w:cs="TH SarabunIT๙"/>
          <w:sz w:val="34"/>
          <w:szCs w:val="34"/>
          <w:cs/>
        </w:rPr>
        <w:t>พ</w:t>
      </w:r>
      <w:r w:rsidRPr="00FE2826">
        <w:rPr>
          <w:rFonts w:ascii="TH SarabunIT๙" w:hAnsi="TH SarabunIT๙" w:cs="TH SarabunIT๙"/>
          <w:sz w:val="34"/>
          <w:szCs w:val="34"/>
        </w:rPr>
        <w:t>.</w:t>
      </w:r>
      <w:r w:rsidRPr="00FE2826">
        <w:rPr>
          <w:rFonts w:ascii="TH SarabunIT๙" w:hAnsi="TH SarabunIT๙" w:cs="TH SarabunIT๙"/>
          <w:sz w:val="34"/>
          <w:szCs w:val="34"/>
          <w:cs/>
        </w:rPr>
        <w:t>ศ</w:t>
      </w:r>
      <w:r w:rsidRPr="00FE2826">
        <w:rPr>
          <w:rFonts w:ascii="TH SarabunIT๙" w:hAnsi="TH SarabunIT๙" w:cs="TH SarabunIT๙"/>
          <w:sz w:val="34"/>
          <w:szCs w:val="34"/>
        </w:rPr>
        <w:t xml:space="preserve">. </w:t>
      </w:r>
      <w:r w:rsidRPr="00FE2826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ให้ตราพระราช</w:t>
      </w:r>
      <w:r w:rsidR="00FE2826" w:rsidRPr="00FE2826">
        <w:rPr>
          <w:rFonts w:ascii="TH SarabunIT๙" w:hAnsi="TH SarabunIT๙" w:cs="TH SarabunIT๙"/>
          <w:sz w:val="34"/>
          <w:szCs w:val="34"/>
          <w:cs/>
        </w:rPr>
        <w:br/>
      </w:r>
      <w:r w:rsidRPr="00FE2826">
        <w:rPr>
          <w:rFonts w:ascii="TH SarabunIT๙" w:hAnsi="TH SarabunIT๙" w:cs="TH SarabunIT๙"/>
          <w:sz w:val="34"/>
          <w:szCs w:val="34"/>
          <w:cs/>
        </w:rPr>
        <w:t>กฤษฎีกาขึ้นไว้ดังต่อไปนี้</w:t>
      </w:r>
    </w:p>
    <w:p w:rsidR="00FE2826" w:rsidRPr="00FE2826" w:rsidRDefault="00FE2826" w:rsidP="00FE28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ab/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A273C1"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๑</w:t>
      </w:r>
      <w:r w:rsidR="00A273C1"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="00A273C1" w:rsidRPr="00FE2826">
        <w:rPr>
          <w:rFonts w:ascii="TH SarabunIT๙" w:hAnsi="TH SarabunIT๙" w:cs="TH SarabunIT๙"/>
          <w:sz w:val="34"/>
          <w:szCs w:val="34"/>
        </w:rPr>
        <w:t xml:space="preserve"> “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Pr="00FE2826">
        <w:rPr>
          <w:rFonts w:ascii="TH SarabunIT๙" w:hAnsi="TH SarabunIT๙" w:cs="TH SarabunIT๙"/>
          <w:sz w:val="34"/>
          <w:szCs w:val="34"/>
        </w:rPr>
        <w:br/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ว่าด้วยการยกเว้นภาษีมูลค่าเพิ่ม</w:t>
      </w:r>
      <w:r w:rsidR="00A273C1" w:rsidRPr="00FE2826">
        <w:rPr>
          <w:rFonts w:ascii="TH SarabunIT๙" w:hAnsi="TH SarabunIT๙" w:cs="TH SarabunIT๙"/>
          <w:sz w:val="34"/>
          <w:szCs w:val="34"/>
        </w:rPr>
        <w:t xml:space="preserve"> (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A273C1"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๖๑๗</w:t>
      </w:r>
      <w:r w:rsidR="00A273C1" w:rsidRPr="00FE2826">
        <w:rPr>
          <w:rFonts w:ascii="TH SarabunIT๙" w:hAnsi="TH SarabunIT๙" w:cs="TH SarabunIT๙"/>
          <w:sz w:val="34"/>
          <w:szCs w:val="34"/>
        </w:rPr>
        <w:t xml:space="preserve">) 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พ</w:t>
      </w:r>
      <w:r w:rsidR="00A273C1" w:rsidRPr="00FE2826">
        <w:rPr>
          <w:rFonts w:ascii="TH SarabunIT๙" w:hAnsi="TH SarabunIT๙" w:cs="TH SarabunIT๙"/>
          <w:sz w:val="34"/>
          <w:szCs w:val="34"/>
        </w:rPr>
        <w:t>.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ศ</w:t>
      </w:r>
      <w:r w:rsidR="00A273C1" w:rsidRPr="00FE2826">
        <w:rPr>
          <w:rFonts w:ascii="TH SarabunIT๙" w:hAnsi="TH SarabunIT๙" w:cs="TH SarabunIT๙"/>
          <w:sz w:val="34"/>
          <w:szCs w:val="34"/>
        </w:rPr>
        <w:t xml:space="preserve">. 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๒๕๕๙</w:t>
      </w:r>
      <w:r w:rsidR="00A273C1" w:rsidRPr="00FE2826">
        <w:rPr>
          <w:rFonts w:ascii="TH SarabunIT๙" w:hAnsi="TH SarabunIT๙" w:cs="TH SarabunIT๙"/>
          <w:sz w:val="34"/>
          <w:szCs w:val="34"/>
        </w:rPr>
        <w:t>”</w:t>
      </w:r>
    </w:p>
    <w:p w:rsidR="00FE2826" w:rsidRPr="00FE2826" w:rsidRDefault="00A273C1" w:rsidP="00FE282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๒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FE2826" w:rsidRPr="00FE2826">
        <w:rPr>
          <w:rFonts w:ascii="TH SarabunIT๙" w:hAnsi="TH SarabunIT๙" w:cs="TH SarabunIT๙"/>
          <w:sz w:val="34"/>
          <w:szCs w:val="34"/>
        </w:rPr>
        <w:br/>
      </w:r>
      <w:r w:rsidRPr="00FE2826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FE2826" w:rsidRPr="00FE2826" w:rsidRDefault="00A273C1" w:rsidP="00FE282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๓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ให้ยกเว้นภาษีมูลค่าเพิ่มสำหรับการนำเข้ามาเพื่อขายหรือการขายเพชร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พลอย</w:t>
      </w:r>
      <w:r w:rsidR="00FE2826" w:rsidRPr="00FE2826">
        <w:rPr>
          <w:rFonts w:ascii="TH SarabunIT๙" w:hAnsi="TH SarabunIT๙" w:cs="TH SarabunIT๙"/>
          <w:sz w:val="34"/>
          <w:szCs w:val="34"/>
        </w:rPr>
        <w:br/>
      </w:r>
      <w:r w:rsidRPr="00FE2826">
        <w:rPr>
          <w:rFonts w:ascii="TH SarabunIT๙" w:hAnsi="TH SarabunIT๙" w:cs="TH SarabunIT๙"/>
          <w:sz w:val="34"/>
          <w:szCs w:val="34"/>
          <w:cs/>
        </w:rPr>
        <w:t>ทับทิม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มรกต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บุษราคัม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โกเมน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โอปอล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นิล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เพทาย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ไพฑูรย์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หยก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ไข่มุก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และอัญมณีที่มีลักษณะ</w:t>
      </w:r>
      <w:r w:rsidR="00FE2826" w:rsidRPr="00FE2826">
        <w:rPr>
          <w:rFonts w:ascii="TH SarabunIT๙" w:hAnsi="TH SarabunIT๙" w:cs="TH SarabunIT๙"/>
          <w:sz w:val="34"/>
          <w:szCs w:val="34"/>
        </w:rPr>
        <w:br/>
      </w:r>
      <w:r w:rsidRPr="00FE2826">
        <w:rPr>
          <w:rFonts w:ascii="TH SarabunIT๙" w:hAnsi="TH SarabunIT๙" w:cs="TH SarabunIT๙"/>
          <w:sz w:val="34"/>
          <w:szCs w:val="34"/>
          <w:cs/>
        </w:rPr>
        <w:t>ทำนองเดียวกัน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เฉพาะที่ยังมิได้เจียระไน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แต่ไม่รวมถึงสิ่งทำเทียมวัตถุดังกล่าวหรือที่ทำขึ้นใหม่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ให้แก่</w:t>
      </w:r>
      <w:r w:rsidR="00FE2826" w:rsidRPr="00FE2826">
        <w:rPr>
          <w:rFonts w:ascii="TH SarabunIT๙" w:hAnsi="TH SarabunIT๙" w:cs="TH SarabunIT๙"/>
          <w:sz w:val="34"/>
          <w:szCs w:val="34"/>
        </w:rPr>
        <w:br/>
      </w:r>
      <w:r w:rsidRPr="00FE2826">
        <w:rPr>
          <w:rFonts w:ascii="TH SarabunIT๙" w:hAnsi="TH SarabunIT๙" w:cs="TH SarabunIT๙"/>
          <w:sz w:val="34"/>
          <w:szCs w:val="34"/>
          <w:cs/>
        </w:rPr>
        <w:t>ผู้นำเข้าหรือผู้ขายซึ่งเป็นบุคคลธรรมดา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A273C1" w:rsidRPr="00FE2826" w:rsidRDefault="00A273C1" w:rsidP="00FE282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๔</w:t>
      </w:r>
      <w:r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Pr="00FE2826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FE2826" w:rsidRPr="00FE2826" w:rsidRDefault="00FE2826" w:rsidP="00FE28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273C1" w:rsidRPr="00FE2826" w:rsidRDefault="00A273C1" w:rsidP="00FE28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A273C1" w:rsidRPr="00FE2826" w:rsidRDefault="00FE2826" w:rsidP="00FE28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A273C1"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A273C1" w:rsidRPr="00FE2826">
        <w:rPr>
          <w:rFonts w:ascii="TH SarabunIT๙" w:hAnsi="TH SarabunIT๙" w:cs="TH SarabunIT๙"/>
          <w:sz w:val="34"/>
          <w:szCs w:val="34"/>
        </w:rPr>
        <w:t xml:space="preserve"> 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A273C1" w:rsidRPr="00FE2826" w:rsidRDefault="00FE2826" w:rsidP="00FE282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FE2826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="00A273C1" w:rsidRPr="00FE2826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7F0F63" w:rsidRPr="00FE2826" w:rsidRDefault="00FE2826" w:rsidP="00FE28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FE2826">
        <w:rPr>
          <w:rFonts w:ascii="TH SarabunIT๙" w:hAnsi="TH SarabunIT๙" w:cs="TH SarabunIT๙"/>
          <w:sz w:val="32"/>
          <w:szCs w:val="32"/>
          <w:cs/>
        </w:rPr>
        <w:br/>
      </w:r>
      <w:r w:rsidR="00A273C1" w:rsidRPr="00FE2826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:-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คือ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โดยที่เป็นการสมควรยกเว้นภาษีมูลค่าเพิ่ม</w:t>
      </w:r>
      <w:r w:rsidRPr="00FE2826">
        <w:rPr>
          <w:rFonts w:ascii="TH SarabunIT๙" w:hAnsi="TH SarabunIT๙" w:cs="TH SarabunIT๙"/>
          <w:sz w:val="32"/>
          <w:szCs w:val="32"/>
        </w:rPr>
        <w:br/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สำหรับการนำเข้ามาเพื่อขายหรือการขายเพชร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พลอย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ทับทิม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มรกต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บุษราคัม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โกเมน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โอปอล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นิล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เพทาย</w:t>
      </w:r>
      <w:r w:rsidRPr="00FE2826">
        <w:rPr>
          <w:rFonts w:ascii="TH SarabunIT๙" w:hAnsi="TH SarabunIT๙" w:cs="TH SarabunIT๙"/>
          <w:sz w:val="32"/>
          <w:szCs w:val="32"/>
        </w:rPr>
        <w:br/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ไพฑูรย์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หยก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ไข่มุก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และอัญมณีที่มีลักษณะทำนองเดียวกัน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เฉพาะที่ยังมิได้เจียระไน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แต่ไม่รวมถึงสิ่งทำเทียม</w:t>
      </w:r>
      <w:r w:rsidRPr="00FE2826">
        <w:rPr>
          <w:rFonts w:ascii="TH SarabunIT๙" w:hAnsi="TH SarabunIT๙" w:cs="TH SarabunIT๙"/>
          <w:sz w:val="32"/>
          <w:szCs w:val="32"/>
        </w:rPr>
        <w:br/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วัตถุดังกล่าวหรือที่ทำขึ้นใหม่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ให้แก่ผู้นำเข้าหรือผู้ขายซึ่งเป็นบุคคลธรรมดา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เพื่อสนับสนุนและผลักดันให้</w:t>
      </w:r>
      <w:r w:rsidRPr="00FE2826">
        <w:rPr>
          <w:rFonts w:ascii="TH SarabunIT๙" w:hAnsi="TH SarabunIT๙" w:cs="TH SarabunIT๙"/>
          <w:sz w:val="32"/>
          <w:szCs w:val="32"/>
          <w:cs/>
        </w:rPr>
        <w:br/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ประเทศไทยเป็นศูนย์กลางการค้าและการผลิตอัญมณีและเครื่องประดับของโลก</w:t>
      </w:r>
      <w:r w:rsidR="00A273C1" w:rsidRPr="00FE2826">
        <w:rPr>
          <w:rFonts w:ascii="TH SarabunIT๙" w:hAnsi="TH SarabunIT๙" w:cs="TH SarabunIT๙"/>
          <w:sz w:val="32"/>
          <w:szCs w:val="32"/>
        </w:rPr>
        <w:t xml:space="preserve"> </w:t>
      </w:r>
      <w:r w:rsidR="00A273C1" w:rsidRPr="00FE2826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FE2826" w:rsidRPr="00FE2826" w:rsidRDefault="00FE2826" w:rsidP="00FE28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FE2826" w:rsidRPr="00692565" w:rsidRDefault="00FE2826" w:rsidP="00FE282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692565">
        <w:rPr>
          <w:rFonts w:ascii="TH SarabunIT๙" w:hAnsi="TH SarabunIT๙" w:cs="TH SarabunIT๙"/>
          <w:color w:val="FF0000"/>
          <w:sz w:val="32"/>
          <w:szCs w:val="32"/>
          <w:cs/>
        </w:rPr>
        <w:t>(ร.จ. ฉบับกฤษฎีกา เล่ม 133 ตอนที่ 67 ก วันที่ 5 สิงหาคม 2559)</w:t>
      </w:r>
    </w:p>
    <w:p w:rsidR="00FE2826" w:rsidRPr="00FE2826" w:rsidRDefault="00FE2826" w:rsidP="00FE28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FE2826" w:rsidRPr="00FE2826" w:rsidRDefault="00FE2826" w:rsidP="00FE28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FE2826" w:rsidRPr="00FE2826" w:rsidRDefault="00FE2826" w:rsidP="00FE282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FE2826" w:rsidRPr="00FE2826" w:rsidSect="00FE2826">
      <w:pgSz w:w="11906" w:h="16838"/>
      <w:pgMar w:top="709" w:right="1440" w:bottom="142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C1"/>
    <w:rsid w:val="00063A5E"/>
    <w:rsid w:val="00692565"/>
    <w:rsid w:val="007F0F63"/>
    <w:rsid w:val="008536CD"/>
    <w:rsid w:val="00A273C1"/>
    <w:rsid w:val="00C21184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C0DE0-30D8-4604-8421-2C328F2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2020-10-06T03:13:00Z</dcterms:created>
  <dcterms:modified xsi:type="dcterms:W3CDTF">2020-10-06T03:13:00Z</dcterms:modified>
</cp:coreProperties>
</file>