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C3642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Pr="00C3642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๖๒๖</w:t>
      </w:r>
      <w:r w:rsidRPr="00C3642B">
        <w:rPr>
          <w:rFonts w:ascii="TH SarabunIT๙" w:hAnsi="TH SarabunIT๙" w:cs="TH SarabunIT๙"/>
          <w:sz w:val="34"/>
          <w:szCs w:val="34"/>
        </w:rPr>
        <w:t>)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Pr="00C3642B">
        <w:rPr>
          <w:rFonts w:ascii="TH SarabunIT๙" w:hAnsi="TH SarabunIT๙" w:cs="TH SarabunIT๙"/>
          <w:sz w:val="34"/>
          <w:szCs w:val="34"/>
        </w:rPr>
        <w:t>.</w:t>
      </w:r>
      <w:r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C3642B" w:rsidRPr="00C3642B" w:rsidRDefault="00C3642B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___________________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C3642B">
        <w:rPr>
          <w:rFonts w:ascii="TH SarabunIT๙" w:hAnsi="TH SarabunIT๙" w:cs="TH SarabunIT๙"/>
          <w:sz w:val="48"/>
          <w:szCs w:val="48"/>
          <w:cs/>
        </w:rPr>
        <w:t>สมเด็จพระเจ้าอยู่หัวมหาวชิราลงกรณ</w:t>
      </w:r>
      <w:r w:rsidRPr="00C3642B">
        <w:rPr>
          <w:rFonts w:ascii="TH SarabunIT๙" w:hAnsi="TH SarabunIT๙" w:cs="TH SarabunIT๙"/>
          <w:sz w:val="48"/>
          <w:szCs w:val="48"/>
        </w:rPr>
        <w:t xml:space="preserve"> </w:t>
      </w:r>
      <w:r w:rsidRPr="00C3642B">
        <w:rPr>
          <w:rFonts w:ascii="TH SarabunIT๙" w:hAnsi="TH SarabunIT๙" w:cs="TH SarabunIT๙"/>
          <w:sz w:val="48"/>
          <w:szCs w:val="48"/>
          <w:cs/>
        </w:rPr>
        <w:t>บดินทรเทพยวรางกูร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๖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Pr="00C3642B">
        <w:rPr>
          <w:rFonts w:ascii="TH SarabunIT๙" w:hAnsi="TH SarabunIT๙" w:cs="TH SarabunIT๙"/>
          <w:sz w:val="34"/>
          <w:szCs w:val="34"/>
        </w:rPr>
        <w:t>.</w:t>
      </w:r>
      <w:r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๒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C3642B" w:rsidRPr="00C3642B" w:rsidRDefault="00C3642B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C3642B" w:rsidRPr="00C3642B" w:rsidRDefault="00C3642B" w:rsidP="00C36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สมเด็จพระเจ้าอยู่หัวมหาวชิราลงกรณ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บดินทรเทพยวรางกูร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Pr="00C3642B">
        <w:rPr>
          <w:rFonts w:ascii="TH SarabunIT๙" w:hAnsi="TH SarabunIT๙" w:cs="TH SarabunIT๙"/>
          <w:sz w:val="34"/>
          <w:szCs w:val="34"/>
        </w:rPr>
        <w:br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C3642B" w:rsidRPr="00C3642B" w:rsidRDefault="00C3642B" w:rsidP="00C36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C3642B" w:rsidRPr="00C3642B" w:rsidRDefault="00C3642B" w:rsidP="00C36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๒๒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42372A" w:rsidRPr="00C3642B">
        <w:rPr>
          <w:rFonts w:ascii="TH SarabunIT๙" w:hAnsi="TH SarabunIT๙" w:cs="TH SarabunIT๙"/>
          <w:sz w:val="34"/>
          <w:szCs w:val="34"/>
        </w:rPr>
        <w:t>)</w:t>
      </w:r>
      <w:r w:rsidRPr="00C3642B">
        <w:rPr>
          <w:rFonts w:ascii="TH SarabunIT๙" w:hAnsi="TH SarabunIT๙" w:cs="TH SarabunIT๙"/>
          <w:sz w:val="34"/>
          <w:szCs w:val="34"/>
        </w:rPr>
        <w:br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๒๕๕๗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๑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๑๐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="0042372A" w:rsidRPr="00C3642B">
        <w:rPr>
          <w:rFonts w:ascii="TH SarabunIT๙" w:hAnsi="TH SarabunIT๙" w:cs="TH SarabunIT๙"/>
          <w:sz w:val="34"/>
          <w:szCs w:val="34"/>
        </w:rPr>
        <w:t>.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๒๔๙๖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C3642B" w:rsidRPr="00C3642B" w:rsidRDefault="00C3642B" w:rsidP="00C36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๑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“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๖๒๖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="0042372A" w:rsidRPr="00C3642B">
        <w:rPr>
          <w:rFonts w:ascii="TH SarabunIT๙" w:hAnsi="TH SarabunIT๙" w:cs="TH SarabunIT๙"/>
          <w:sz w:val="34"/>
          <w:szCs w:val="34"/>
        </w:rPr>
        <w:t>.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๒๕๖๐</w:t>
      </w:r>
      <w:r w:rsidR="0042372A" w:rsidRPr="00C3642B">
        <w:rPr>
          <w:rFonts w:ascii="TH SarabunIT๙" w:hAnsi="TH SarabunIT๙" w:cs="TH SarabunIT๙"/>
          <w:sz w:val="34"/>
          <w:szCs w:val="34"/>
        </w:rPr>
        <w:t>”</w:t>
      </w:r>
    </w:p>
    <w:p w:rsidR="00C3642B" w:rsidRPr="00C3642B" w:rsidRDefault="00C3642B" w:rsidP="00E508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๒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50866">
        <w:rPr>
          <w:rFonts w:ascii="TH SarabunIT๙" w:hAnsi="TH SarabunIT๙" w:cs="TH SarabunIT๙"/>
          <w:sz w:val="34"/>
          <w:szCs w:val="34"/>
          <w:cs/>
        </w:rPr>
        <w:br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C3642B" w:rsidRP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C3642B" w:rsidRPr="00C3642B" w:rsidRDefault="0042372A" w:rsidP="00E5086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“</w:t>
      </w:r>
      <w:r w:rsidRPr="00C3642B">
        <w:rPr>
          <w:rFonts w:ascii="TH SarabunIT๙" w:hAnsi="TH SarabunIT๙" w:cs="TH SarabunIT๙"/>
          <w:sz w:val="34"/>
          <w:szCs w:val="34"/>
          <w:cs/>
        </w:rPr>
        <w:t>สถานประกอบกิจการ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” </w:t>
      </w:r>
      <w:r w:rsidRPr="00C3642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สถานที่ซึ่งผู้ประกอบกิจการใช้ประกอบกิจการเป็นประจำ</w:t>
      </w:r>
      <w:r w:rsidR="00E50866">
        <w:rPr>
          <w:rFonts w:ascii="TH SarabunIT๙" w:hAnsi="TH SarabunIT๙" w:cs="TH SarabunIT๙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:rsidR="00C3642B" w:rsidRP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“</w:t>
      </w:r>
      <w:r w:rsidRPr="00C3642B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</w:t>
      </w:r>
      <w:r w:rsidRPr="00C3642B">
        <w:rPr>
          <w:rFonts w:ascii="TH SarabunIT๙" w:hAnsi="TH SarabunIT๙" w:cs="TH SarabunIT๙"/>
          <w:sz w:val="34"/>
          <w:szCs w:val="34"/>
        </w:rPr>
        <w:t xml:space="preserve">” </w:t>
      </w:r>
      <w:r w:rsidRPr="00C3642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ท้องที่จังหวัดนราธิวาส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จังหวัดปัตตานี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และจังหวัดยะลา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๒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E50866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ให้แก่บริษัทหรือห้างหุ้นส่วนนิติบุคคลซึ่งมีสถานประกอบกิจการตั้งอยู่ในเขตพัฒนาพิเศษเฉพาะกิจ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สำหรับเงินได้เท่ากับรายจ่ายที่ได้จ่ายเพื่อการลงทุนหรือการต่อเติม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เปลี่ยนแปลง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ขยายออก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หรือทำให้ดีขึ้นซึ่งทรัพย์สินที่เกี่ยวเนื่องกับกิจการที่ประกอบกิจการในเขตพัฒนาพิเศษเฉพาะกิจ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แต่ไม่ใช่เป็นการซ่อมแซมให้คงสภาพเดิม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๖๕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ตรี</w:t>
      </w:r>
      <w:r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Pr="00C3642B">
        <w:rPr>
          <w:rFonts w:ascii="TH SarabunIT๙" w:hAnsi="TH SarabunIT๙" w:cs="TH SarabunIT๙"/>
          <w:sz w:val="34"/>
          <w:szCs w:val="34"/>
          <w:cs/>
        </w:rPr>
        <w:t>๕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เป็นจำนวนร้อยละหนึ่งร้อยของรายจ่าย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ตามจำนวนที่จ่ายจริง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และต้องเป็นทรัพย์สินดังต่อไปนี้</w:t>
      </w:r>
    </w:p>
    <w:p w:rsidR="00C3642B" w:rsidRPr="00C3642B" w:rsidRDefault="00C3642B" w:rsidP="00C364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3642B" w:rsidRDefault="00C3642B" w:rsidP="00C364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C3642B" w:rsidRPr="00C3642B" w:rsidRDefault="00C3642B" w:rsidP="00C364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42372A" w:rsidRPr="00C3642B" w:rsidRDefault="00C3642B" w:rsidP="00C36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</w:rPr>
        <w:t>(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๑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เครื่องจักร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ส่วนประกอบ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อุปกรณ์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เครื่องมือ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เครื่องใช้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เครื่องตกแต่ง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และเฟอร์นิเจอร์</w:t>
      </w:r>
    </w:p>
    <w:p w:rsidR="0042372A" w:rsidRPr="00C3642B" w:rsidRDefault="00C3642B" w:rsidP="00C364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</w:rPr>
        <w:t>(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๒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โปรแกรมคอมพิวเตอร์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ยานพาหนะที่จดทะเบียนในเขตพัฒนาพิเศษเฉพาะกิจตามกฎหมายว่าด้วยยานพาหนะนั้น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ๆ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แต่ไม่รวมถึงรถยนต์นั่งหรือรถยนต์โดยสารที่มีที่นั่งไม่เกิน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๑๐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คน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ตามกฎหมายว่าด้วยพิกัดอัตรา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ภาษีสรรพสามิตที่มิใช่ได้มาเพื่อนำออกให้เช่า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อาคารถาวร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แต่ไม่รวมถึงที่ดินและอาคารถาวรที่ใช้เพื่อการอยู่อาศัย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รายจ่ายที่ได้จ่ายไปตามวรรคหนึ่ง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ต้องจ่ายไปตั้งแต่วันที่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๒๗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Pr="00C3642B">
        <w:rPr>
          <w:rFonts w:ascii="TH SarabunIT๙" w:hAnsi="TH SarabunIT๙" w:cs="TH SarabunIT๙"/>
          <w:sz w:val="34"/>
          <w:szCs w:val="34"/>
        </w:rPr>
        <w:t>.</w:t>
      </w:r>
      <w:r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๓๑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Pr="00C3642B">
        <w:rPr>
          <w:rFonts w:ascii="TH SarabunIT๙" w:hAnsi="TH SarabunIT๙" w:cs="TH SarabunIT๙"/>
          <w:sz w:val="34"/>
          <w:szCs w:val="34"/>
        </w:rPr>
        <w:t>.</w:t>
      </w:r>
      <w:r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๕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ทรัพย์สินตามมาตรา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ต้องมีลักษณะดังต่อไปนี้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๑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ไม่เคยผ่านการใช้งานมาก่อน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๒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เป็นทรัพย์สินที่นำมาหักค่าสึกหรอและค่าเสื่อมราคาของทรัพย์สินได้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๖๕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ทวิ</w:t>
      </w:r>
      <w:r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Pr="00C3642B">
        <w:rPr>
          <w:rFonts w:ascii="TH SarabunIT๙" w:hAnsi="TH SarabunIT๙" w:cs="TH SarabunIT๙"/>
          <w:sz w:val="34"/>
          <w:szCs w:val="34"/>
          <w:cs/>
        </w:rPr>
        <w:t>๒</w:t>
      </w:r>
      <w:proofErr w:type="gramStart"/>
      <w:r w:rsidRPr="00C3642B">
        <w:rPr>
          <w:rFonts w:ascii="TH SarabunIT๙" w:hAnsi="TH SarabunIT๙" w:cs="TH SarabunIT๙"/>
          <w:sz w:val="34"/>
          <w:szCs w:val="34"/>
        </w:rPr>
        <w:t>)</w:t>
      </w:r>
      <w:proofErr w:type="gramEnd"/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โดยทรัพย์สินนั้นต้องได้มาและอยู่ในสภาพพร้อมใช้การตามประสงค์ภายในวันที่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๓๑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Pr="00C3642B">
        <w:rPr>
          <w:rFonts w:ascii="TH SarabunIT๙" w:hAnsi="TH SarabunIT๙" w:cs="TH SarabunIT๙"/>
          <w:sz w:val="34"/>
          <w:szCs w:val="34"/>
        </w:rPr>
        <w:t>.</w:t>
      </w:r>
      <w:r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เว้นแต่ทรัพย์สินเฉพาะเครื่องจักรตามมาตรา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Pr="00C3642B">
        <w:rPr>
          <w:rFonts w:ascii="TH SarabunIT๙" w:hAnsi="TH SarabunIT๙" w:cs="TH SarabunIT๙"/>
          <w:sz w:val="34"/>
          <w:szCs w:val="34"/>
          <w:cs/>
        </w:rPr>
        <w:t>๑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และอาคารถาวร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ที่อาจได้มาหรืออยู่ในสภาพพร้อมใช้การตามประสงค์ภายหลังวันที่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๓๑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พ</w:t>
      </w:r>
      <w:r w:rsidRPr="00C3642B">
        <w:rPr>
          <w:rFonts w:ascii="TH SarabunIT๙" w:hAnsi="TH SarabunIT๙" w:cs="TH SarabunIT๙"/>
          <w:sz w:val="34"/>
          <w:szCs w:val="34"/>
        </w:rPr>
        <w:t>.</w:t>
      </w:r>
      <w:r w:rsidRPr="00C3642B">
        <w:rPr>
          <w:rFonts w:ascii="TH SarabunIT๙" w:hAnsi="TH SarabunIT๙" w:cs="TH SarabunIT๙"/>
          <w:sz w:val="34"/>
          <w:szCs w:val="34"/>
          <w:cs/>
        </w:rPr>
        <w:t>ศ</w:t>
      </w:r>
      <w:r w:rsidRPr="00C3642B">
        <w:rPr>
          <w:rFonts w:ascii="TH SarabunIT๙" w:hAnsi="TH SarabunIT๙" w:cs="TH SarabunIT๙"/>
          <w:sz w:val="34"/>
          <w:szCs w:val="34"/>
        </w:rPr>
        <w:t xml:space="preserve">. </w:t>
      </w:r>
      <w:r w:rsidRPr="00C3642B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ก็ได้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ต้องอยู่ในเขตพัฒนาพิเศษเฉพาะกิจ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เว้นแต่ยานพาหนะตามมาตรา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(</w:t>
      </w:r>
      <w:r w:rsidRPr="00C3642B">
        <w:rPr>
          <w:rFonts w:ascii="TH SarabunIT๙" w:hAnsi="TH SarabunIT๙" w:cs="TH SarabunIT๙"/>
          <w:sz w:val="34"/>
          <w:szCs w:val="34"/>
          <w:cs/>
        </w:rPr>
        <w:t>๓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ที่จำเป็นต้องใช้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E50866">
        <w:rPr>
          <w:rFonts w:ascii="TH SarabunIT๙" w:hAnsi="TH SarabunIT๙" w:cs="TH SarabunIT๙"/>
          <w:spacing w:val="-8"/>
          <w:sz w:val="34"/>
          <w:szCs w:val="34"/>
          <w:cs/>
        </w:rPr>
        <w:t>เพื่อการขนส่งหรือการเดินทางเข้าหรือออกจากเขตพัฒนาพิเศษเฉพาะกิจ</w:t>
      </w:r>
      <w:r w:rsidRPr="00E50866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E50866">
        <w:rPr>
          <w:rFonts w:ascii="TH SarabunIT๙" w:hAnsi="TH SarabunIT๙" w:cs="TH SarabunIT๙"/>
          <w:spacing w:val="-8"/>
          <w:sz w:val="34"/>
          <w:szCs w:val="34"/>
          <w:cs/>
        </w:rPr>
        <w:t>จะไม่อยู่ในเขตพัฒนาพิเศษเฉพาะกิจ</w:t>
      </w:r>
      <w:r w:rsidR="00E50866">
        <w:rPr>
          <w:rFonts w:ascii="TH SarabunIT๙" w:hAnsi="TH SarabunIT๙" w:cs="TH SarabunIT๙"/>
          <w:spacing w:val="-8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ตลอดระยะเวลาก็ได้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ที่ออกตามความในประมวลรัษฎากร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C3642B" w:rsidRDefault="0042372A" w:rsidP="00C3642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</w:rPr>
        <w:t>(</w:t>
      </w:r>
      <w:r w:rsidRPr="00C3642B">
        <w:rPr>
          <w:rFonts w:ascii="TH SarabunIT๙" w:hAnsi="TH SarabunIT๙" w:cs="TH SarabunIT๙"/>
          <w:sz w:val="34"/>
          <w:szCs w:val="34"/>
          <w:cs/>
        </w:rPr>
        <w:t>๕</w:t>
      </w:r>
      <w:r w:rsidRPr="00C3642B">
        <w:rPr>
          <w:rFonts w:ascii="TH SarabunIT๙" w:hAnsi="TH SarabunIT๙" w:cs="TH SarabunIT๙"/>
          <w:sz w:val="34"/>
          <w:szCs w:val="34"/>
        </w:rPr>
        <w:t xml:space="preserve">) </w:t>
      </w:r>
      <w:r w:rsidRPr="00C3642B">
        <w:rPr>
          <w:rFonts w:ascii="TH SarabunIT๙" w:hAnsi="TH SarabunIT๙" w:cs="TH SarabunIT๙"/>
          <w:sz w:val="34"/>
          <w:szCs w:val="34"/>
          <w:cs/>
        </w:rPr>
        <w:t>ไม่เป็นทรัพย์สินที่นำไปใช้ในกิจการที่ได้รับยกเว้นภาษีเงินได้นิติบุคคลตามกฎหมายว่าด้วย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การส่งเสริมการลงทุน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เว้นแต่เป็นการนำไปใช้ในโครงการตามมาตรการเร่งรัด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การลงทุนของคณะกรรมการส่งเสริมการลงทุนที่ได้รับสิทธิประโยชน์ตามกฎหมายว่าด้วยการส่งเสริม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การลงทุนที่ยังไม่มีการลงทุนจริงและเลือกที่จะไม่ใช้สิทธิประโยชน์นั้น</w:t>
      </w:r>
    </w:p>
    <w:p w:rsidR="00C3642B" w:rsidRDefault="0042372A" w:rsidP="00C3642B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C3642B">
        <w:rPr>
          <w:rFonts w:ascii="TH SarabunIT๙" w:hAnsi="TH SarabunIT๙" w:cs="TH SarabunIT๙"/>
          <w:sz w:val="34"/>
          <w:szCs w:val="34"/>
        </w:rPr>
        <w:tab/>
      </w:r>
      <w:r w:rsidRPr="00C3642B">
        <w:rPr>
          <w:rFonts w:ascii="TH SarabunIT๙" w:hAnsi="TH SarabunIT๙" w:cs="TH SarabunIT๙"/>
          <w:sz w:val="34"/>
          <w:szCs w:val="34"/>
          <w:cs/>
        </w:rPr>
        <w:t>๖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การใช้สิทธิยกเว้นภาษีเงินได้สำหรับเงินได้ตามมาตรา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สำหรับทรัพย์สิน</w:t>
      </w:r>
      <w:r w:rsidR="00C3642B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แต่ละประเภทให้เป็นไปตามหลักเกณฑ์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เงื่อนไข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และระยะเวลาตามที่อธิบดีประกาศกำหนด</w:t>
      </w:r>
    </w:p>
    <w:p w:rsidR="00E50866" w:rsidRPr="00E50866" w:rsidRDefault="0042372A" w:rsidP="00C3642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๗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C3642B">
        <w:rPr>
          <w:rFonts w:ascii="TH SarabunIT๙" w:hAnsi="TH SarabunIT๙" w:cs="TH SarabunIT๙"/>
          <w:sz w:val="34"/>
          <w:szCs w:val="34"/>
        </w:rPr>
        <w:tab/>
      </w:r>
      <w:r w:rsidRPr="00C3642B">
        <w:rPr>
          <w:rFonts w:ascii="TH SarabunIT๙" w:hAnsi="TH SarabunIT๙" w:cs="TH SarabunIT๙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E50866">
        <w:rPr>
          <w:rFonts w:ascii="TH SarabunIT๙" w:hAnsi="TH SarabunIT๙" w:cs="TH SarabunIT๙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ตามพระราชกฤษฎีกานี้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และต่อมาไม่ปฏิบัติตามหลักเกณฑ์ที่กำ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หนดในมาตรา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๔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๕</w:t>
      </w:r>
      <w:r w:rsidR="00E50866">
        <w:rPr>
          <w:rFonts w:ascii="TH SarabunIT๙" w:hAnsi="TH SarabunIT๙" w:cs="TH SarabunIT๙"/>
          <w:sz w:val="34"/>
          <w:szCs w:val="34"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๖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ในรอบระยะเวลาบัญชีใด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</w:t>
      </w:r>
      <w:r w:rsidRPr="00E50866">
        <w:rPr>
          <w:rFonts w:ascii="TH SarabunIT๙" w:hAnsi="TH SarabunIT๙" w:cs="TH SarabunIT๙"/>
          <w:spacing w:val="-6"/>
          <w:sz w:val="34"/>
          <w:szCs w:val="34"/>
          <w:cs/>
        </w:rPr>
        <w:t>และบริษัทหรือห้างหุ้นส่วนนิติบุคคลนั้นจะต้องนำเงินได้ที่ได้ใช้สิทธิยกเว้นภาษีเงินได้ไปแล้วไปรวมเป็นรายได้</w:t>
      </w:r>
    </w:p>
    <w:p w:rsidR="00E50866" w:rsidRPr="00E50866" w:rsidRDefault="0042372A" w:rsidP="00E5086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E50866">
        <w:rPr>
          <w:rFonts w:ascii="TH SarabunIT๙" w:hAnsi="TH SarabunIT๙" w:cs="TH SarabunIT๙"/>
          <w:spacing w:val="-10"/>
          <w:sz w:val="34"/>
          <w:szCs w:val="34"/>
          <w:cs/>
        </w:rPr>
        <w:t>ในการคำนวณกำไรสุทธิเพื่อเสียภาษีเงินได้ในรอบระยะเวลาบัญชีที่ได้ใช้สิทธินั้น</w:t>
      </w:r>
      <w:r w:rsidRPr="00E508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50866">
        <w:rPr>
          <w:rFonts w:ascii="TH SarabunIT๙" w:hAnsi="TH SarabunIT๙" w:cs="TH SarabunIT๙"/>
          <w:spacing w:val="-10"/>
          <w:sz w:val="34"/>
          <w:szCs w:val="34"/>
          <w:cs/>
        </w:rPr>
        <w:t>เว้นแต่กรณีที่มีการขายทรัพย์สิน</w:t>
      </w:r>
      <w:r w:rsidR="00E50866">
        <w:rPr>
          <w:rFonts w:ascii="TH SarabunIT๙" w:hAnsi="TH SarabunIT๙" w:cs="TH SarabunIT๙"/>
          <w:spacing w:val="-10"/>
          <w:sz w:val="34"/>
          <w:szCs w:val="34"/>
        </w:rPr>
        <w:br/>
      </w:r>
    </w:p>
    <w:p w:rsidR="00C3642B" w:rsidRDefault="0042372A" w:rsidP="00C3642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lastRenderedPageBreak/>
        <w:t>หรือทรัพย์สินถูกทำลายหรือสูญหายหรือสิ้นสภาพ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ให้สิทธิยกเว้นภาษีเงินได้นั้นสิ้นสุดลงนับแต่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รอบระยะเวลาบัญชีที่ได้ขายทรัพย์สินหรือทรัพย์สินนั้นถูกทำลายหรือสูญหายหรือสิ้นสภาพ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แล้วแต่กรณีโดยไม่ต้องนำเงินได้ที่ได้รับจากการใช้สิทธิยกเว้นภาษีเงินได้ที่ได้รับแล้วไปรวมเป็นรายได้ในการคำนวณ</w:t>
      </w:r>
      <w:r w:rsidR="00E50866">
        <w:rPr>
          <w:rFonts w:ascii="TH SarabunIT๙" w:hAnsi="TH SarabunIT๙" w:cs="TH SarabunIT๙" w:hint="cs"/>
          <w:sz w:val="34"/>
          <w:szCs w:val="34"/>
          <w:cs/>
        </w:rPr>
        <w:br/>
      </w:r>
      <w:r w:rsidRPr="00C3642B">
        <w:rPr>
          <w:rFonts w:ascii="TH SarabunIT๙" w:hAnsi="TH SarabunIT๙" w:cs="TH SarabunIT๙"/>
          <w:sz w:val="34"/>
          <w:szCs w:val="34"/>
          <w:cs/>
        </w:rPr>
        <w:t>กำไรสุทธิอีก</w:t>
      </w:r>
    </w:p>
    <w:p w:rsidR="0042372A" w:rsidRDefault="00C3642B" w:rsidP="000B0C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๘</w:t>
      </w:r>
      <w:r w:rsidR="0042372A"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B0C4C" w:rsidRPr="00C3642B" w:rsidRDefault="000B0C4C" w:rsidP="000B0C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372A" w:rsidRDefault="0042372A" w:rsidP="00C364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42372A" w:rsidRPr="00C3642B" w:rsidRDefault="0042372A" w:rsidP="00C364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3642B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C3642B">
        <w:rPr>
          <w:rFonts w:ascii="TH SarabunIT๙" w:hAnsi="TH SarabunIT๙" w:cs="TH SarabunIT๙"/>
          <w:sz w:val="34"/>
          <w:szCs w:val="34"/>
        </w:rPr>
        <w:t xml:space="preserve"> </w:t>
      </w:r>
      <w:r w:rsidRPr="00C3642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42372A" w:rsidRDefault="00C3642B" w:rsidP="00C364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</w:t>
      </w:r>
      <w:r w:rsidR="0042372A" w:rsidRPr="00C3642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C3642B" w:rsidRPr="00C3642B" w:rsidRDefault="00C3642B" w:rsidP="00C364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53697" w:rsidRDefault="0042372A" w:rsidP="00C364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C3642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3642B">
        <w:rPr>
          <w:rFonts w:ascii="TH SarabunIT๙" w:hAnsi="TH SarabunIT๙" w:cs="TH SarabunIT๙"/>
          <w:sz w:val="32"/>
          <w:szCs w:val="32"/>
        </w:rPr>
        <w:t xml:space="preserve"> :- </w:t>
      </w:r>
      <w:r w:rsidRPr="00C3642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คือ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="00E50866">
        <w:rPr>
          <w:rFonts w:ascii="TH SarabunIT๙" w:hAnsi="TH SarabunIT๙" w:cs="TH SarabunIT๙" w:hint="cs"/>
          <w:sz w:val="32"/>
          <w:szCs w:val="32"/>
          <w:cs/>
        </w:rPr>
        <w:br/>
      </w:r>
      <w:r w:rsidRPr="00C3642B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ซึ่งมีสถานประกอบกิจการตั้งอยู่ในเขตพัฒนาพิเศษเฉพาะกิจ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สำหรับเงินได้เท่ากับรายจ่ายที่ได้จ่ายตามมาตรา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๖๕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ตรี</w:t>
      </w:r>
      <w:r w:rsidRPr="00C3642B">
        <w:rPr>
          <w:rFonts w:ascii="TH SarabunIT๙" w:hAnsi="TH SarabunIT๙" w:cs="TH SarabunIT๙"/>
          <w:sz w:val="32"/>
          <w:szCs w:val="32"/>
        </w:rPr>
        <w:t xml:space="preserve"> (</w:t>
      </w:r>
      <w:r w:rsidRPr="00C3642B">
        <w:rPr>
          <w:rFonts w:ascii="TH SarabunIT๙" w:hAnsi="TH SarabunIT๙" w:cs="TH SarabunIT๙"/>
          <w:sz w:val="32"/>
          <w:szCs w:val="32"/>
          <w:cs/>
        </w:rPr>
        <w:t>๕</w:t>
      </w:r>
      <w:r w:rsidRPr="00C3642B">
        <w:rPr>
          <w:rFonts w:ascii="TH SarabunIT๙" w:hAnsi="TH SarabunIT๙" w:cs="TH SarabunIT๙"/>
          <w:sz w:val="32"/>
          <w:szCs w:val="32"/>
        </w:rPr>
        <w:t xml:space="preserve">) </w:t>
      </w:r>
      <w:r w:rsidRPr="00C3642B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เพื่อเป็นการส่งเสริมและสนับสนุนให้มีการลงทุนของผู้ประกอบการในเขตดังกล่าว</w:t>
      </w:r>
      <w:r w:rsidRPr="00C3642B">
        <w:rPr>
          <w:rFonts w:ascii="TH SarabunIT๙" w:hAnsi="TH SarabunIT๙" w:cs="TH SarabunIT๙"/>
          <w:sz w:val="32"/>
          <w:szCs w:val="32"/>
        </w:rPr>
        <w:t xml:space="preserve"> </w:t>
      </w:r>
      <w:r w:rsidRPr="00C3642B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C3642B" w:rsidRDefault="00C3642B" w:rsidP="00C364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3642B" w:rsidRDefault="00C3642B" w:rsidP="00C364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4"/>
          <w:szCs w:val="34"/>
          <w:cs/>
        </w:rPr>
        <w:t>(ร.จ. ฉบับกฤษฎีกา เล่ม 134 ตอนที่ 2 ก วันที่ 6 มกราคม 2560)</w:t>
      </w:r>
    </w:p>
    <w:p w:rsidR="00C3642B" w:rsidRPr="00C3642B" w:rsidRDefault="00C3642B" w:rsidP="00C364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C3642B" w:rsidRPr="00C36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A"/>
    <w:rsid w:val="000B0C4C"/>
    <w:rsid w:val="00297777"/>
    <w:rsid w:val="0042372A"/>
    <w:rsid w:val="0045362D"/>
    <w:rsid w:val="00853697"/>
    <w:rsid w:val="00891A6A"/>
    <w:rsid w:val="00C3642B"/>
    <w:rsid w:val="00E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4B09F-0369-41D9-BC91-0DFD612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2020-10-05T09:32:00Z</cp:lastPrinted>
  <dcterms:created xsi:type="dcterms:W3CDTF">2020-10-06T03:37:00Z</dcterms:created>
  <dcterms:modified xsi:type="dcterms:W3CDTF">2020-10-06T03:37:00Z</dcterms:modified>
</cp:coreProperties>
</file>