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๖๓๘</w:t>
      </w:r>
      <w:r>
        <w:rPr>
          <w:rFonts w:ascii="THSarabunPSK" w:hAnsi="THSarabunPSK" w:cs="THSarabunPSK"/>
          <w:sz w:val="34"/>
          <w:szCs w:val="34"/>
        </w:rPr>
        <w:t>)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สำหรับการบริจาคเพื่อช่วยเหลือผู้ประสบอุทกภัยที่เกิดขึ้นในประเทศไทย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ที่ได้กระทำ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มีนาคม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51973" w:rsidRP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ให้ยกเว้นสำหรับเงินได้พึงประเมินหลังจากหักค่าใช้จ่ายและหักลดหย่อน</w:t>
      </w:r>
      <w:r>
        <w:rPr>
          <w:rFonts w:ascii="THSarabunPSK" w:hAnsi="THSarabunPSK" w:cs="THSarabunPSK"/>
          <w:sz w:val="34"/>
          <w:szCs w:val="34"/>
        </w:rPr>
        <w:br/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ตามมาตรา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๔๗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>) (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>) (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>) (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๔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>) (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๕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หรือ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๖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แห่งประมวลรัษฎากร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เป็นจำนวนร้อยละห้าสิบของเงินที่บริจาค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โดยคิดคำนวณเพิ่มขึ้นจากจำนวนเงินบริจาคตามมาตรา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หรือเงินบริจาค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ที่ได้รับยกเว้นไม่ต้องรวมคำนวณเพื่อเสียภาษีเงินได้ตามข้อ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ของกฎกระทรวง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๑๒๖</w:t>
      </w:r>
      <w:r>
        <w:rPr>
          <w:rFonts w:ascii="THSarabunPSK" w:hAnsi="THSarabunPSK" w:cs="THSarabunPSK"/>
          <w:sz w:val="34"/>
          <w:szCs w:val="34"/>
        </w:rPr>
        <w:br/>
      </w:r>
      <w:r w:rsidRPr="00B51973">
        <w:rPr>
          <w:rFonts w:ascii="TH SarabunPSK" w:hAnsi="TH SarabunPSK" w:cs="TH SarabunPSK"/>
          <w:spacing w:val="-4"/>
          <w:sz w:val="34"/>
          <w:szCs w:val="34"/>
        </w:rPr>
        <w:t>(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พ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>.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ศ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๒๕๐๙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ออกตามความในประมวลรัษฎากร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ว่าด้วยการยกเว้นรัษฎากร</w:t>
      </w:r>
      <w:r w:rsidRPr="00B5197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B51973">
        <w:rPr>
          <w:rFonts w:ascii="TH SarabunPSK" w:hAnsi="TH SarabunPSK" w:cs="TH SarabunPSK" w:hint="cs"/>
          <w:spacing w:val="-4"/>
          <w:sz w:val="34"/>
          <w:szCs w:val="34"/>
          <w:cs/>
        </w:rPr>
        <w:t>ซึ่งแก้ไขเพิ่มเติมโดยกฎกระทรวง</w:t>
      </w:r>
      <w:r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หรือเงินบริจาค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br/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๕๒๗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เมื่อรวมกับเงินบริจาคตามมาตรา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รัษฎากรแล้ว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ต้องไม่เกินร้อยละสิบของเงินได้พึงประเมินหลังจากหักค่าใช้จ่ายและหักลดหย่อนนั้น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ให้ยกเว้นสำหรับเงินได้เป็นจำนวนร้อยละห้าสิบของเงิน</w:t>
      </w:r>
      <w:r>
        <w:rPr>
          <w:rFonts w:ascii="THSarabunPSK" w:hAnsi="THSarabunPSK" w:cs="THSarabunPSK"/>
          <w:sz w:val="34"/>
          <w:szCs w:val="34"/>
        </w:rPr>
        <w:br/>
      </w:r>
      <w:r w:rsidRPr="00B51973">
        <w:rPr>
          <w:rFonts w:ascii="TH SarabunPSK" w:hAnsi="TH SarabunPSK" w:cs="TH SarabunPSK" w:hint="cs"/>
          <w:spacing w:val="-8"/>
          <w:sz w:val="34"/>
          <w:szCs w:val="34"/>
          <w:cs/>
        </w:rPr>
        <w:t>หรือราคาทรัพย์สินที่บริจาค</w:t>
      </w:r>
      <w:r w:rsidRPr="00B5197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4"/>
          <w:szCs w:val="34"/>
          <w:cs/>
        </w:rPr>
        <w:t>โดยคิดคำนวณเพิ่มขึ้นจากรายจ่ายเพื่อการกุศลสาธารณะหรือการสาธารณประโยชน์</w:t>
      </w:r>
      <w:r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หรือเงินหรือราคาทรัพย์สินที่บริจาคตามมาตรา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๕๒๗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เมื่อรวมกับรายจ่ายเพื่อการกุศลสาธารณะหรือการสาธารณประโยชน์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ต้องไม่เกินร้อยละสองของกำไรสุทธิ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การบริจาคเพื่อช่วยเหลือผู้ประสบอุทกภัยตามมาตรา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ต้องเป็นการบริจาค</w:t>
      </w:r>
      <w:r>
        <w:rPr>
          <w:rFonts w:ascii="THSarabunPSK" w:hAnsi="THSarabunPSK" w:cs="THSarabunPSK"/>
          <w:sz w:val="34"/>
          <w:szCs w:val="34"/>
        </w:rPr>
        <w:br/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แก่ส่วนราชการ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หรือองค์การหรือสถานสาธารณกุศลตามมาตรา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ที่เป็นรายจ่ายเพื่อการกุศลสาธารณะหรือการสาธารณประโยชน์ตามมาตรา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proofErr w:type="gramStart"/>
      <w:r>
        <w:rPr>
          <w:rFonts w:ascii="THSarabunPSK" w:hAnsi="THSarabunPSK" w:cs="THSarabunPSK"/>
          <w:sz w:val="34"/>
          <w:szCs w:val="34"/>
        </w:rPr>
        <w:t>)</w:t>
      </w:r>
      <w:proofErr w:type="gramEnd"/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ที่มีบริษัทหรือห้างหุ้นส่วนนิติบุคคลหรือนิติบุคคลอื่น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เป็นตัวแทนรับเงินหรือทรัพย์สิน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ที่บริจาคตามพระราชกฤษฎีกาออกตามความในประมวลรัษฎากร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๕๒๗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</w:t>
      </w: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  </w:t>
      </w:r>
      <w:r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51973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>---------------------------------------------------------------------------------------------------------------------------------</w:t>
      </w:r>
    </w:p>
    <w:p w:rsidR="0075286F" w:rsidRDefault="00B51973" w:rsidP="00B519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เนื่องจากได้มีอุทกภัยร้ายแรงเกิดขึ้น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ในหลายจังหวัดของประเทศไทย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ทำให้ประชาชนต้องประสบความเดือดร้อนในการดำรงชีพเป็นอย่างมาก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และจำเป็นต้องได้รับความช่วยเหลือในด้านความเป็นอยู่และเยียวยาฟื้นฟูในด้านต่าง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ๆ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เพื่อสนับสนุนให้มี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การให้ความช่วยเหลือเป็นเงินหรือทรัพย์สินที่จะนำไปใช้ในการนี้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สมควรยกเว้นภาษีเงินได้ให้แก่บุคคลธรรมดา</w:t>
      </w:r>
      <w:r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และบริษัทหรือห้างหุ้นส่วนนิติบุคคล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สำหรับการบริจาคเงินหรือทรัพย์สินเพื่อช่วยเหลือผู้ประสบอุทกภัยดังกล่าว</w:t>
      </w:r>
      <w:r>
        <w:rPr>
          <w:rFonts w:ascii="THSarabunPSK" w:hAnsi="THSarabunPSK" w:cs="THSarabunPSK"/>
          <w:sz w:val="32"/>
          <w:szCs w:val="32"/>
        </w:rPr>
        <w:br/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ที่ได้กระทำตั้งแต่วันที่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มกราคม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พ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๒๕๖๐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ถึงวันที่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๓๑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มีนาคม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พ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๒๕๖๐</w:t>
      </w:r>
      <w:r w:rsidRPr="00B519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51973">
        <w:rPr>
          <w:rFonts w:ascii="TH SarabunPSK" w:hAnsi="TH SarabunPSK" w:cs="TH SarabunPSK" w:hint="cs"/>
          <w:spacing w:val="-8"/>
          <w:sz w:val="32"/>
          <w:szCs w:val="32"/>
          <w:cs/>
        </w:rPr>
        <w:t>จึงจำเป็นต้องตราพระราชกฤษฎีกานี้</w:t>
      </w:r>
      <w:r>
        <w:rPr>
          <w:rFonts w:ascii="TH SarabunPSK" w:hAnsi="TH SarabunPSK" w:cs="TH SarabunPSK"/>
          <w:spacing w:val="-8"/>
          <w:sz w:val="32"/>
          <w:szCs w:val="32"/>
        </w:rPr>
        <w:br/>
      </w:r>
    </w:p>
    <w:p w:rsidR="00B51973" w:rsidRPr="00700944" w:rsidRDefault="00B51973" w:rsidP="00B51973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B51973" w:rsidRDefault="00B51973" w:rsidP="00B51973">
      <w:pPr>
        <w:rPr>
          <w:rFonts w:ascii="THSarabunPSK" w:hAnsi="THSarabunPSK" w:cs="THSarabunPSK"/>
          <w:sz w:val="20"/>
          <w:szCs w:val="20"/>
        </w:rPr>
      </w:pPr>
    </w:p>
    <w:p w:rsidR="00B51973" w:rsidRDefault="00B51973" w:rsidP="00B51973"/>
    <w:sectPr w:rsidR="00B51973" w:rsidSect="00B51973">
      <w:pgSz w:w="12240" w:h="15840"/>
      <w:pgMar w:top="1440" w:right="118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3"/>
    <w:rsid w:val="005D0313"/>
    <w:rsid w:val="0075286F"/>
    <w:rsid w:val="009906C9"/>
    <w:rsid w:val="00B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3FDB2-42AA-47AF-94B2-7BF0860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73DA-8EF5-4247-B5BC-235799F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2020-10-05T09:54:00Z</dcterms:created>
  <dcterms:modified xsi:type="dcterms:W3CDTF">2020-10-05T09:54:00Z</dcterms:modified>
</cp:coreProperties>
</file>